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1255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6253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66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Ирина Петровна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Кравцова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Дмитрий Юрьевич, </w:t>
      </w:r>
      <w:r>
        <w:rPr>
          <w:rStyle w:val="cat-UserDefinedgrp-28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9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70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Style w:val="cat-UserDefinedgrp-29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не уплатил штраф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1020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министративном правонарушении № 041236540015501292520133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/судебная повестка/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ся,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предоставил ходатайство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041236540015501292520133 от 18.11.2025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Федерации об административных правонарушениях в </w:t>
      </w:r>
      <w:r>
        <w:rPr>
          <w:rFonts w:ascii="Times New Roman" w:eastAsia="Times New Roman" w:hAnsi="Times New Roman" w:cs="Times New Roman"/>
          <w:sz w:val="28"/>
          <w:szCs w:val="28"/>
        </w:rPr>
        <w:t>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1020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</w:t>
      </w:r>
      <w:r>
        <w:rPr>
          <w:rFonts w:ascii="Times New Roman" w:eastAsia="Times New Roman" w:hAnsi="Times New Roman" w:cs="Times New Roman"/>
          <w:sz w:val="28"/>
          <w:szCs w:val="28"/>
        </w:rPr>
        <w:t>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отягчающим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обязательных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административному наказанию </w:t>
      </w:r>
      <w:r>
        <w:rPr>
          <w:rFonts w:ascii="Times New Roman" w:eastAsia="Times New Roman" w:hAnsi="Times New Roman" w:cs="Times New Roman"/>
          <w:sz w:val="28"/>
          <w:szCs w:val="28"/>
        </w:rPr>
        <w:t>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обязательных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 на срок 20 /двадцать/часов.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 суток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12">
    <w:name w:val="cat-UserDefined grp-28 rplc-12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29rplc-22">
    <w:name w:val="cat-UserDefined grp-29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